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81" w:rsidRPr="00946681" w:rsidRDefault="00946681" w:rsidP="00946681">
      <w:pPr>
        <w:spacing w:line="288" w:lineRule="atLeast"/>
        <w:outlineLvl w:val="0"/>
        <w:rPr>
          <w:rFonts w:ascii="Arial" w:eastAsia="Times New Roman" w:hAnsi="Arial" w:cs="Arial"/>
          <w:b/>
          <w:bCs/>
          <w:color w:val="000000"/>
          <w:spacing w:val="3"/>
          <w:kern w:val="36"/>
          <w:sz w:val="33"/>
          <w:szCs w:val="33"/>
          <w:lang w:eastAsia="ru-RU"/>
        </w:rPr>
      </w:pPr>
      <w:r w:rsidRPr="00946681">
        <w:rPr>
          <w:rFonts w:ascii="Arial" w:eastAsia="Times New Roman" w:hAnsi="Arial" w:cs="Arial"/>
          <w:b/>
          <w:bCs/>
          <w:color w:val="000000"/>
          <w:spacing w:val="3"/>
          <w:kern w:val="36"/>
          <w:sz w:val="33"/>
          <w:szCs w:val="33"/>
          <w:lang w:eastAsia="ru-RU"/>
        </w:rPr>
        <w:t>Федеральный закон от 7 ноября 2011 г. N 306-ФЗ "О денежном довольствии военнослужащих и предоставлении им отдельных выплат"</w:t>
      </w:r>
    </w:p>
    <w:p w:rsidR="00946681" w:rsidRPr="00946681" w:rsidRDefault="00946681" w:rsidP="00946681">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9A9A9A"/>
          <w:spacing w:val="3"/>
          <w:sz w:val="15"/>
          <w:szCs w:val="15"/>
          <w:lang w:eastAsia="ru-RU"/>
        </w:rPr>
        <w:t>1</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b/>
          <w:bCs/>
          <w:color w:val="000000"/>
          <w:spacing w:val="3"/>
          <w:sz w:val="24"/>
          <w:szCs w:val="24"/>
          <w:lang w:eastAsia="ru-RU"/>
        </w:rPr>
        <w:t>Принят Государственной Думой 21 октября 2011 года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b/>
          <w:bCs/>
          <w:color w:val="000000"/>
          <w:spacing w:val="3"/>
          <w:sz w:val="24"/>
          <w:szCs w:val="24"/>
          <w:lang w:eastAsia="ru-RU"/>
        </w:rPr>
        <w:t>Одобрен Советом Федерации 26 октября 2011 года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Статья 1. </w:t>
      </w:r>
      <w:r w:rsidRPr="00946681">
        <w:rPr>
          <w:rFonts w:ascii="Arial" w:eastAsia="Times New Roman" w:hAnsi="Arial" w:cs="Arial"/>
          <w:b/>
          <w:bCs/>
          <w:color w:val="000000"/>
          <w:spacing w:val="3"/>
          <w:sz w:val="24"/>
          <w:szCs w:val="24"/>
          <w:lang w:eastAsia="ru-RU"/>
        </w:rPr>
        <w:t>Предмет регулирования настоящего Федерального закона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Статья 2. </w:t>
      </w:r>
      <w:r w:rsidRPr="00946681">
        <w:rPr>
          <w:rFonts w:ascii="Arial" w:eastAsia="Times New Roman" w:hAnsi="Arial" w:cs="Arial"/>
          <w:b/>
          <w:bCs/>
          <w:color w:val="000000"/>
          <w:spacing w:val="3"/>
          <w:sz w:val="24"/>
          <w:szCs w:val="24"/>
          <w:lang w:eastAsia="ru-RU"/>
        </w:rPr>
        <w:t>Денежное довольствие военнослужащих</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4. Единые размеры окладов по воинским званиям устанавливаются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 xml:space="preserve">5. Размеры окладов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w:t>
      </w:r>
      <w:r w:rsidRPr="00946681">
        <w:rPr>
          <w:rFonts w:ascii="Arial" w:eastAsia="Times New Roman" w:hAnsi="Arial" w:cs="Arial"/>
          <w:color w:val="000000"/>
          <w:spacing w:val="3"/>
          <w:sz w:val="24"/>
          <w:szCs w:val="24"/>
          <w:lang w:eastAsia="ru-RU"/>
        </w:rPr>
        <w:lastRenderedPageBreak/>
        <w:t>исполнительной власти, в которых федеральным законом предусмотрена военная служба.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6. Размеры окладов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7. Размеры окладов по нетиповым воинским должностям военнослужащих устанавливаются руководителями федеральных органов исполнительной власти, в которых федеральным законом предусмотрена военная служба, применительно к размерам окладов по типовым воинским должностям.</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8. Военнослужащим, проходящим военную службу по призыву на территориях и (или) в условиях, указанных в части 23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10. Военнослужащему, проходящему военную службу по призыву, устанавливаются следующие дополнительные выплаты: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ежемесячная надбавка за классную квалификацию (квалификационную категорию, квалификационный класс);</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ежемесячная надбавка за особые условия военной службы;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ежемесячная надбавка за выполнение задач, непосредственно связанных с риском для жизни и здоровья в мирное время;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4) ежемесячная надбавка за работу со сведениями, составляющими государственную тайну.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11. Размеры дополнительных выплат, указанных в части 10 настоящей статьи,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12. Военнослужащему, проходящему военную службу по контракту, устанавливаются дополнительные выплаты, предусмотренные частями 13, 15, 17 - 24 и 26 (в части выплаты в иностранной валюте) настоящей статьи.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13. Ежемесячная надбавка за выслугу лет к окладу денежного содержания устанавливается в следующих размерах:</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10 процентов - при выслуге от 2 до 5 лет;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15 процентов - при выслуге от 5 до 10 лет;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20 процентов - при выслуге от 10 до 15 лет;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4) 25 процентов - при выслуге от 15 до 20 лет;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5) 30 процентов - при выслуге от 20 до 25 лет;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6) 40 процентов - при выслуге 25 лет и более.</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14. Правила исчисления выслуги лет для назначения ежемесячной надбавки, указанной в части 13 настоящей статьи, определяются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5 процентов - за третий класс (квалификационную категорию);</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10 процентов - за второй класс (квалификационную категорию);</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20 процентов - за первый класс (квалификационную категорию);</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4) 30 процентов - за класс мастера (квалификационную категорию).</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Размер указанной ежемесячной надбавки в зависимости от степени секретности сведений, к которым военнослужащий имеет доступ, и правила ее выплаты определяются Президентом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18. Ежемесячная надбавка за особые условия военной службы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 xml:space="preserve">20. Ежемесячная надбавка за особые достижения в службе устанавливается в размере до 100 процентов оклада по воинской должности. 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 Федерации - в отношении военнослужащих органов военной прокуратуры, Председателем Следственного комитета Российской Федерации - в отношении </w:t>
      </w:r>
      <w:r w:rsidRPr="00946681">
        <w:rPr>
          <w:rFonts w:ascii="Arial" w:eastAsia="Times New Roman" w:hAnsi="Arial" w:cs="Arial"/>
          <w:color w:val="000000"/>
          <w:spacing w:val="3"/>
          <w:sz w:val="24"/>
          <w:szCs w:val="24"/>
          <w:lang w:eastAsia="ru-RU"/>
        </w:rPr>
        <w:lastRenderedPageBreak/>
        <w:t>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Правила выплаты указанной премии определяются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22. Ежегодная материальная помощь устанавливается в размере не менее одного оклада денежного содержания. Правила выплаты ежегодной материальной помощи определяются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Правила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 xml:space="preserve">25. Размеры коэффициентов и процентных надбавок, указанных в части 24 настоящей статьи, и порядок их применения для расчета денежного </w:t>
      </w:r>
      <w:r w:rsidRPr="00946681">
        <w:rPr>
          <w:rFonts w:ascii="Arial" w:eastAsia="Times New Roman" w:hAnsi="Arial" w:cs="Arial"/>
          <w:color w:val="000000"/>
          <w:spacing w:val="3"/>
          <w:sz w:val="24"/>
          <w:szCs w:val="24"/>
          <w:lang w:eastAsia="ru-RU"/>
        </w:rPr>
        <w:lastRenderedPageBreak/>
        <w:t>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оклад по воинскому званию;</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оклад по воинской должности;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ежемесячная надбавка за выслугу лет;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4) ежемесячная надбавка за классную квалификацию (квалификационную категорию, квалификационный класс);</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5) ежемесячная надбавка за работу со сведениями, составляющими государственную тайну;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6) ежемесячная надбавка за особые условия военной службы.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27. Денежное довольствие, установленное военнослужащим, проходящим военную службу по контракту, в соответствии с частью 26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в котором федеральным законом предусмотрена военная служба.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частью 28 настоящей статьи, не производятся.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31. 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порядке,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 или освобождения либо до признания его в установленном законом порядке безвестно отсутствующим или объявления умершим.</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32. Порядок обеспечения военнослужащих денежным довольствием определяется федеральными органами исполнительной власти, в которых федеральным законом предусмотрена военная служба.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Статья 3. </w:t>
      </w:r>
      <w:r w:rsidRPr="00946681">
        <w:rPr>
          <w:rFonts w:ascii="Arial" w:eastAsia="Times New Roman" w:hAnsi="Arial" w:cs="Arial"/>
          <w:b/>
          <w:bCs/>
          <w:color w:val="000000"/>
          <w:spacing w:val="3"/>
          <w:sz w:val="24"/>
          <w:szCs w:val="24"/>
          <w:lang w:eastAsia="ru-RU"/>
        </w:rPr>
        <w:t>Отдельные выплаты военнослужащим</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военное образовательное учреждение профессионального образования, срок обучения в котором превышает один год, или в связи с передислокацией воинской части производятся следующие выплаты: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размере, установленном Правительством Российской Федерации для военнослужащих, направляемых в служебные командировки.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4. Единовременное пособие, указанное в части 3 настоящей статьи, не выплачивается военнослужащему, проходящему военную службу по контракту, при увольнении его с военной службы: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в связи с лишением военнослужащего воинского звания;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в связи с вступлением в законную силу приговора суда о назначении военнослужащему наказания в виде лишения свободы;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4) в связи с отчислением из военного образовательного учреждения профессионального образования за недисциплинированность, неуспеваемость или нежелание учиться;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6) в связи с переходом на службу в органы внутренних дел, федеральную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7) в связи с невыполнением условий контракта;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8) в связи с отказом в допуске к государственной тайне или лишением указанного допуска;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10) как не выдержавшего испытание;</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11) в связи с несоблюдением ограничений, нарушением запретов, неисполнением обязанностей, связанных с прохождением военной службы, предусмотренных пунктом 7 статьи 10 и статьей 27</w:t>
      </w:r>
      <w:r w:rsidRPr="00946681">
        <w:rPr>
          <w:rFonts w:ascii="Arial" w:eastAsia="Times New Roman" w:hAnsi="Arial" w:cs="Arial"/>
          <w:color w:val="000000"/>
          <w:spacing w:val="3"/>
          <w:sz w:val="18"/>
          <w:szCs w:val="18"/>
          <w:vertAlign w:val="superscript"/>
          <w:lang w:eastAsia="ru-RU"/>
        </w:rPr>
        <w:t>1</w:t>
      </w:r>
      <w:r w:rsidRPr="00946681">
        <w:rPr>
          <w:rFonts w:ascii="Arial" w:eastAsia="Times New Roman" w:hAnsi="Arial" w:cs="Arial"/>
          <w:color w:val="000000"/>
          <w:spacing w:val="3"/>
          <w:sz w:val="24"/>
          <w:szCs w:val="24"/>
          <w:lang w:eastAsia="ru-RU"/>
        </w:rPr>
        <w:t>Федерального закона от 27 мая 1998 года N 76-ФЗ "О статусе военнослужащих".</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частью 3 настоящей статьи, увеличивается на один оклад денежного содержания.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6. 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военного образовательного учреждения профессионального образования за недисциплинированность, неуспеваемость или нежелание учиться) выплачивается единовременное пособие в размере двух окладов по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7. Военнослужащим, проходящим военную службу по призыву на территориях и (или) в условиях, указанных в части 23 статьи 2 настоящего Федерального закона, размер пособия, указанного в части 6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 xml:space="preserve">8. 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 (умершего) военнослужащего или гражданина, </w:t>
      </w:r>
      <w:r w:rsidRPr="00946681">
        <w:rPr>
          <w:rFonts w:ascii="Arial" w:eastAsia="Times New Roman" w:hAnsi="Arial" w:cs="Arial"/>
          <w:color w:val="000000"/>
          <w:spacing w:val="3"/>
          <w:sz w:val="24"/>
          <w:szCs w:val="24"/>
          <w:lang w:eastAsia="ru-RU"/>
        </w:rPr>
        <w:lastRenderedPageBreak/>
        <w:t>проходившего военные сборы, выплачивается в равных долях единовременное пособие в размере 3 000 000 рублей.</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9.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частью 13 настоящей статьи для инвалида I группы, на количество членов семьи (включая погибшего (умершего) военнослужащего или гражданина, проходившего военные сборы).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частью 13 настоящей статьи для инвалида соответствующей группы, на количество членов семьи (включая умершего (погибшего) инвалида).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частью 8 настоящей статьи, и ежемесячной денежной компенсации, установленной частями 9 и 10 настоящей статьи, независимо от нахождения на иждивении погибшего (умершего) кормильца или трудоспособности считаются: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установленную частями 9 и 10 настоящей статьи, имеет супруга (супруг), достигшая возраста 50 лет (достигший возраста 55 лет) или являющаяся (являющийся) инвалидом;</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частями 9 и 10 настоящей статьи, имеют родители, достигшие возраста 50 и 55 лет (соответственно женщина и мужчина) или являющиеся инвалидами;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2 000 000 рублей - военнослужащему, проходящему военную службу по контракту;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1 000 000 рублей - военнослужащему, проходящему военную службу по призыву, или гражданину, призванному на военные сборы.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14 000 рублей - инвалиду I группы;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7 000 рублей - инвалиду II группы;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2 800 рублей - инвалиду III группы.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14. Единовременное пособие, предусмотренное частью 12 настоящей статьи, выплачивается независимо от выплаты пособий, предусмотренных частями 3 и 6 настоящей статьи.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15. Единовременные пособия и ежемесячная денежная компенсация, предусмотренные частями 8 - 10, 12 и 13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16. Размеры единовременных пособий, установленные частями 8 и 12 настоящей статьи, и размеры ежемесячной денежной компенсации, установленные частями 9, 10 и 13 настоящей статьи,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17. Порядок финансирования и осуществления выплат, установленных частями 9, 10 и 13 настоящей статьи, определяется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18. Порядок предоставления военнослужащим и членам их семей выплат, предусмотренных частями 2, 3, 6, 8 и 12 настоящей статьи, определяется федеральным органом исполнительной власти, в котором федеральным законом предусмотрена военная служба.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Статья 4. </w:t>
      </w:r>
      <w:r w:rsidRPr="00946681">
        <w:rPr>
          <w:rFonts w:ascii="Arial" w:eastAsia="Times New Roman" w:hAnsi="Arial" w:cs="Arial"/>
          <w:b/>
          <w:bCs/>
          <w:color w:val="000000"/>
          <w:spacing w:val="3"/>
          <w:sz w:val="24"/>
          <w:szCs w:val="24"/>
          <w:lang w:eastAsia="ru-RU"/>
        </w:rPr>
        <w:t>Фонд денежного довольствия военнослужащих</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Фонд денежного довольствия военнослужащих федерального органа исполнительной власти,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в котором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в том числе территориальных.</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ежемесячная надбавка за выслугу лет;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2) ежемесячная надбавка за классную квалификацию (квалификационную категорию, квалификационный класс);</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ежемесячная надбавка за работу со сведениями, составляющими государственную тайну;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4) ежемесячная надбавка за особые условия военной службы;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5) ежемесячная надбавка за выполнение задач, непосредственно связанных с риском для жизни и здоровья в мирное время;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6) ежемесячная надбавка за особые достижения в службе;</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7) премия за добросовестное и эффективное исполнение должностных обязанностей;</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8) ежегодная материальная помощь.</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ежемесячная надбавка за классную квалификацию (квалификационную категорию, квалификационный класс);</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ежемесячная надбавка за особые условия военной службы;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ежемесячная надбавка за выполнение задач, непосредственно связанных с риском для жизни и здоровья в мирное время;</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4) ежемесячная надбавка за работу со сведениями, составляющими государственную тайну.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5. Фонд денежного довольствия военнослужащих отдельных федеральных органов исполнительной власти, в которых федеральным законом предусмотрена военная служба, формируется за счет средств, предусмотренных частями 3 и 4 настоящей статьи, а также за счет предусмотренных средств:</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частью 23 статьи 2 настоящего Федерального закона;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на выплату коэффициентов и процентных надбавок в соответствии с частями 24 и 25 статьи 2 настоящего Федерального закона;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на иные установленные федеральными законами и иными нормативными правовыми актами Российской Федерации выплаты.</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6. По решению руководителя федерального органа исполнительной власти, в котором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частями 3 и 4 настоящей статьи.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7. Порядок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 определяется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Статья 5. </w:t>
      </w:r>
      <w:r w:rsidRPr="00946681">
        <w:rPr>
          <w:rFonts w:ascii="Arial" w:eastAsia="Times New Roman" w:hAnsi="Arial" w:cs="Arial"/>
          <w:b/>
          <w:bCs/>
          <w:color w:val="000000"/>
          <w:spacing w:val="3"/>
          <w:sz w:val="24"/>
          <w:szCs w:val="24"/>
          <w:lang w:eastAsia="ru-RU"/>
        </w:rPr>
        <w:t>Сохранение размеров денежного довольствия военнослужащих, пенсий граждан, уволенных с военной службы, и членов их семей, иных выплат</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 xml:space="preserve">1. 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закона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и пенсий, установленные им в соответствии с законодательством Российской Федерации, действовавшим до дня вступления в силу настоящего Федерального закона, до приобретения ими права на ежемесячное денежное </w:t>
      </w:r>
      <w:r w:rsidRPr="00946681">
        <w:rPr>
          <w:rFonts w:ascii="Arial" w:eastAsia="Times New Roman" w:hAnsi="Arial" w:cs="Arial"/>
          <w:color w:val="000000"/>
          <w:spacing w:val="3"/>
          <w:sz w:val="24"/>
          <w:szCs w:val="24"/>
          <w:lang w:eastAsia="ru-RU"/>
        </w:rPr>
        <w:lastRenderedPageBreak/>
        <w:t>довольствие и пенсии в больших размерах на условиях, установленных настоящим Федеральным законом.</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Лицам, указанным в частях 9, 10 и 13 статьи 3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 (гибелью) инвалида вследствие военной травмы в ином размере, чем предусмотрено частями 9, 10 и 13 статьи 3 настоящего Федерального закона, производятся выплаты в ранее назначенных размерах, но не в меньших размерах, чем предусмотрено этими частями.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3. 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4. 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 в соответствии с международными договорами Российской Федерации, и их семьям устанавливается Правительством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lastRenderedPageBreak/>
        <w:t>Статья 6. </w:t>
      </w:r>
      <w:r w:rsidRPr="00946681">
        <w:rPr>
          <w:rFonts w:ascii="Arial" w:eastAsia="Times New Roman" w:hAnsi="Arial" w:cs="Arial"/>
          <w:b/>
          <w:bCs/>
          <w:color w:val="000000"/>
          <w:spacing w:val="3"/>
          <w:sz w:val="24"/>
          <w:szCs w:val="24"/>
          <w:lang w:eastAsia="ru-RU"/>
        </w:rPr>
        <w:t>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Статья 7. </w:t>
      </w:r>
      <w:r w:rsidRPr="00946681">
        <w:rPr>
          <w:rFonts w:ascii="Arial" w:eastAsia="Times New Roman" w:hAnsi="Arial" w:cs="Arial"/>
          <w:b/>
          <w:bCs/>
          <w:color w:val="000000"/>
          <w:spacing w:val="3"/>
          <w:sz w:val="24"/>
          <w:szCs w:val="24"/>
          <w:lang w:eastAsia="ru-RU"/>
        </w:rPr>
        <w:t>Вступление в силу настоящего Федерального закона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1. Настоящий Федеральный закон вступает в силу с 1 января 2012 года.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color w:val="000000"/>
          <w:spacing w:val="3"/>
          <w:sz w:val="24"/>
          <w:szCs w:val="24"/>
          <w:lang w:eastAsia="ru-RU"/>
        </w:rPr>
        <w:t>2. Положения статей 1, 2, частей 1 - 7 статьи 3, статей 4 и 6 настоящего Федерального закона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применяются с 1 января 2013 года.</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b/>
          <w:bCs/>
          <w:color w:val="000000"/>
          <w:spacing w:val="3"/>
          <w:sz w:val="24"/>
          <w:szCs w:val="24"/>
          <w:lang w:eastAsia="ru-RU"/>
        </w:rPr>
        <w:t>Президент Российской Федерации</w:t>
      </w:r>
    </w:p>
    <w:p w:rsidR="00946681" w:rsidRPr="00946681" w:rsidRDefault="00946681" w:rsidP="00946681">
      <w:pPr>
        <w:spacing w:after="300" w:line="384" w:lineRule="atLeast"/>
        <w:textAlignment w:val="top"/>
        <w:rPr>
          <w:rFonts w:ascii="Arial" w:eastAsia="Times New Roman" w:hAnsi="Arial" w:cs="Arial"/>
          <w:color w:val="000000"/>
          <w:spacing w:val="3"/>
          <w:sz w:val="24"/>
          <w:szCs w:val="24"/>
          <w:lang w:eastAsia="ru-RU"/>
        </w:rPr>
      </w:pPr>
      <w:r w:rsidRPr="00946681">
        <w:rPr>
          <w:rFonts w:ascii="Arial" w:eastAsia="Times New Roman" w:hAnsi="Arial" w:cs="Arial"/>
          <w:b/>
          <w:bCs/>
          <w:color w:val="000000"/>
          <w:spacing w:val="3"/>
          <w:sz w:val="24"/>
          <w:szCs w:val="24"/>
          <w:lang w:eastAsia="ru-RU"/>
        </w:rPr>
        <w:t>Д. Медведев</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1C"/>
    <w:rsid w:val="00946681"/>
    <w:rsid w:val="00C9661C"/>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6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68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66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6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68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66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7784">
      <w:bodyDiv w:val="1"/>
      <w:marLeft w:val="0"/>
      <w:marRight w:val="0"/>
      <w:marTop w:val="0"/>
      <w:marBottom w:val="0"/>
      <w:divBdr>
        <w:top w:val="none" w:sz="0" w:space="0" w:color="auto"/>
        <w:left w:val="none" w:sz="0" w:space="0" w:color="auto"/>
        <w:bottom w:val="none" w:sz="0" w:space="0" w:color="auto"/>
        <w:right w:val="none" w:sz="0" w:space="0" w:color="auto"/>
      </w:divBdr>
      <w:divsChild>
        <w:div w:id="1000038601">
          <w:marLeft w:val="0"/>
          <w:marRight w:val="0"/>
          <w:marTop w:val="375"/>
          <w:marBottom w:val="330"/>
          <w:divBdr>
            <w:top w:val="none" w:sz="0" w:space="0" w:color="auto"/>
            <w:left w:val="none" w:sz="0" w:space="0" w:color="auto"/>
            <w:bottom w:val="none" w:sz="0" w:space="0" w:color="auto"/>
            <w:right w:val="none" w:sz="0" w:space="0" w:color="auto"/>
          </w:divBdr>
          <w:divsChild>
            <w:div w:id="499349534">
              <w:marLeft w:val="0"/>
              <w:marRight w:val="0"/>
              <w:marTop w:val="0"/>
              <w:marBottom w:val="210"/>
              <w:divBdr>
                <w:top w:val="none" w:sz="0" w:space="0" w:color="auto"/>
                <w:left w:val="none" w:sz="0" w:space="0" w:color="auto"/>
                <w:bottom w:val="none" w:sz="0" w:space="0" w:color="auto"/>
                <w:right w:val="none" w:sz="0" w:space="0" w:color="auto"/>
              </w:divBdr>
            </w:div>
          </w:divsChild>
        </w:div>
        <w:div w:id="913276174">
          <w:marLeft w:val="0"/>
          <w:marRight w:val="0"/>
          <w:marTop w:val="0"/>
          <w:marBottom w:val="0"/>
          <w:divBdr>
            <w:top w:val="none" w:sz="0" w:space="0" w:color="auto"/>
            <w:left w:val="none" w:sz="0" w:space="0" w:color="auto"/>
            <w:bottom w:val="none" w:sz="0" w:space="0" w:color="auto"/>
            <w:right w:val="none" w:sz="0" w:space="0" w:color="auto"/>
          </w:divBdr>
          <w:divsChild>
            <w:div w:id="896282872">
              <w:marLeft w:val="0"/>
              <w:marRight w:val="0"/>
              <w:marTop w:val="0"/>
              <w:marBottom w:val="0"/>
              <w:divBdr>
                <w:top w:val="none" w:sz="0" w:space="0" w:color="auto"/>
                <w:left w:val="none" w:sz="0" w:space="0" w:color="auto"/>
                <w:bottom w:val="none" w:sz="0" w:space="0" w:color="auto"/>
                <w:right w:val="none" w:sz="0" w:space="0" w:color="auto"/>
              </w:divBdr>
              <w:divsChild>
                <w:div w:id="847062674">
                  <w:marLeft w:val="0"/>
                  <w:marRight w:val="0"/>
                  <w:marTop w:val="0"/>
                  <w:marBottom w:val="0"/>
                  <w:divBdr>
                    <w:top w:val="none" w:sz="0" w:space="0" w:color="auto"/>
                    <w:left w:val="none" w:sz="0" w:space="0" w:color="auto"/>
                    <w:bottom w:val="none" w:sz="0" w:space="0" w:color="auto"/>
                    <w:right w:val="none" w:sz="0" w:space="0" w:color="auto"/>
                  </w:divBdr>
                  <w:divsChild>
                    <w:div w:id="2072606750">
                      <w:marLeft w:val="0"/>
                      <w:marRight w:val="0"/>
                      <w:marTop w:val="0"/>
                      <w:marBottom w:val="0"/>
                      <w:divBdr>
                        <w:top w:val="none" w:sz="0" w:space="0" w:color="auto"/>
                        <w:left w:val="none" w:sz="0" w:space="0" w:color="auto"/>
                        <w:bottom w:val="none" w:sz="0" w:space="0" w:color="auto"/>
                        <w:right w:val="none" w:sz="0" w:space="0" w:color="auto"/>
                      </w:divBdr>
                      <w:divsChild>
                        <w:div w:id="12655634">
                          <w:marLeft w:val="0"/>
                          <w:marRight w:val="0"/>
                          <w:marTop w:val="0"/>
                          <w:marBottom w:val="0"/>
                          <w:divBdr>
                            <w:top w:val="none" w:sz="0" w:space="0" w:color="auto"/>
                            <w:left w:val="none" w:sz="0" w:space="0" w:color="auto"/>
                            <w:bottom w:val="none" w:sz="0" w:space="0" w:color="auto"/>
                            <w:right w:val="none" w:sz="0" w:space="0" w:color="auto"/>
                          </w:divBdr>
                          <w:divsChild>
                            <w:div w:id="990333176">
                              <w:marLeft w:val="0"/>
                              <w:marRight w:val="0"/>
                              <w:marTop w:val="0"/>
                              <w:marBottom w:val="0"/>
                              <w:divBdr>
                                <w:top w:val="none" w:sz="0" w:space="0" w:color="auto"/>
                                <w:left w:val="none" w:sz="0" w:space="0" w:color="auto"/>
                                <w:bottom w:val="none" w:sz="0" w:space="0" w:color="auto"/>
                                <w:right w:val="none" w:sz="0" w:space="0" w:color="auto"/>
                              </w:divBdr>
                              <w:divsChild>
                                <w:div w:id="284239276">
                                  <w:marLeft w:val="0"/>
                                  <w:marRight w:val="0"/>
                                  <w:marTop w:val="0"/>
                                  <w:marBottom w:val="150"/>
                                  <w:divBdr>
                                    <w:top w:val="none" w:sz="0" w:space="0" w:color="auto"/>
                                    <w:left w:val="none" w:sz="0" w:space="0" w:color="auto"/>
                                    <w:bottom w:val="none" w:sz="0" w:space="0" w:color="auto"/>
                                    <w:right w:val="none" w:sz="0" w:space="0" w:color="auto"/>
                                  </w:divBdr>
                                  <w:divsChild>
                                    <w:div w:id="1715080744">
                                      <w:marLeft w:val="0"/>
                                      <w:marRight w:val="0"/>
                                      <w:marTop w:val="0"/>
                                      <w:marBottom w:val="0"/>
                                      <w:divBdr>
                                        <w:top w:val="none" w:sz="0" w:space="0" w:color="auto"/>
                                        <w:left w:val="none" w:sz="0" w:space="0" w:color="auto"/>
                                        <w:bottom w:val="none" w:sz="0" w:space="0" w:color="auto"/>
                                        <w:right w:val="none" w:sz="0" w:space="0" w:color="auto"/>
                                      </w:divBdr>
                                      <w:divsChild>
                                        <w:div w:id="319308103">
                                          <w:marLeft w:val="0"/>
                                          <w:marRight w:val="0"/>
                                          <w:marTop w:val="0"/>
                                          <w:marBottom w:val="0"/>
                                          <w:divBdr>
                                            <w:top w:val="none" w:sz="0" w:space="0" w:color="auto"/>
                                            <w:left w:val="none" w:sz="0" w:space="0" w:color="auto"/>
                                            <w:bottom w:val="none" w:sz="0" w:space="0" w:color="auto"/>
                                            <w:right w:val="none" w:sz="0" w:space="0" w:color="auto"/>
                                          </w:divBdr>
                                          <w:divsChild>
                                            <w:div w:id="468597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4882</Words>
  <Characters>27828</Characters>
  <Application>Microsoft Office Word</Application>
  <DocSecurity>0</DocSecurity>
  <Lines>231</Lines>
  <Paragraphs>65</Paragraphs>
  <ScaleCrop>false</ScaleCrop>
  <Company/>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2017-07-24T07:29:00Z</dcterms:created>
  <dcterms:modified xsi:type="dcterms:W3CDTF">2017-07-24T07:29:00Z</dcterms:modified>
</cp:coreProperties>
</file>