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C8" w:rsidRDefault="00072DC8" w:rsidP="00072DC8">
      <w:pPr>
        <w:pStyle w:val="s15"/>
      </w:pPr>
      <w:r>
        <w:rPr>
          <w:rStyle w:val="s10"/>
        </w:rPr>
        <w:t>Статья 317.</w:t>
      </w:r>
      <w:r>
        <w:t xml:space="preserve"> Процентная надбавка к заработной плате</w:t>
      </w:r>
    </w:p>
    <w:p w:rsidR="00072DC8" w:rsidRDefault="00072DC8" w:rsidP="00072DC8">
      <w:pPr>
        <w:pStyle w:val="s1"/>
      </w:pPr>
      <w:r>
        <w:t xml:space="preserve">Лицам, работающим в </w:t>
      </w:r>
      <w:r w:rsidRPr="00072DC8">
        <w:t>районах</w:t>
      </w:r>
      <w:r>
        <w:t xml:space="preserve"> Крайнего Севера и приравненных к ним местностях, выплачивается процентная надбавка к заработной плате за стаж работы в данных районах или местностях. Размер процентной надбавки к заработной плате и порядок ее выплаты устанавливаются в порядке, определяемом </w:t>
      </w:r>
      <w:r w:rsidRPr="00072DC8">
        <w:t>статьей 316</w:t>
      </w:r>
      <w:r>
        <w:t xml:space="preserve"> настоящего Кодекса для установления размера </w:t>
      </w:r>
      <w:r w:rsidRPr="00072DC8">
        <w:t>районного коэффициента</w:t>
      </w:r>
      <w:r>
        <w:t xml:space="preserve"> и порядка его применения.</w:t>
      </w:r>
    </w:p>
    <w:p w:rsidR="00072DC8" w:rsidRDefault="00072DC8" w:rsidP="00072DC8">
      <w:pPr>
        <w:pStyle w:val="s1"/>
      </w:pPr>
      <w:r>
        <w:t>Суммы указанных расходов относятся к расходам на оплату труда в полном размере.</w:t>
      </w:r>
    </w:p>
    <w:p w:rsidR="00072DC8" w:rsidRDefault="00072DC8" w:rsidP="00072DC8">
      <w:pPr>
        <w:shd w:val="clear" w:color="auto" w:fill="FFFFFF"/>
        <w:rPr>
          <w:color w:val="000000"/>
        </w:rPr>
      </w:pPr>
      <w:r>
        <w:rPr>
          <w:color w:val="000000"/>
        </w:rPr>
        <w:br/>
      </w:r>
      <w:bookmarkStart w:id="0" w:name="_GoBack"/>
      <w:bookmarkEnd w:id="0"/>
    </w:p>
    <w:p w:rsidR="00BC5E36" w:rsidRPr="00072DC8" w:rsidRDefault="00BC5E36" w:rsidP="00072DC8"/>
    <w:sectPr w:rsidR="00BC5E36" w:rsidRPr="0007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72DC8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65A8B"/>
    <w:rsid w:val="004865EF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B1CBE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65A8B"/>
  </w:style>
  <w:style w:type="paragraph" w:customStyle="1" w:styleId="s9">
    <w:name w:val="s_9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65A8B"/>
  </w:style>
  <w:style w:type="paragraph" w:customStyle="1" w:styleId="s9">
    <w:name w:val="s_9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B3EC-767C-4EB8-BF92-FEB683C5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2015-07-17T07:29:00Z</dcterms:created>
  <dcterms:modified xsi:type="dcterms:W3CDTF">2015-07-17T07:29:00Z</dcterms:modified>
</cp:coreProperties>
</file>